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BE0ED" w14:textId="77777777" w:rsidR="00F868F9" w:rsidRPr="00F868F9" w:rsidRDefault="00F868F9" w:rsidP="00F868F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en-CA"/>
          <w14:ligatures w14:val="none"/>
        </w:rPr>
      </w:pPr>
      <w:r w:rsidRPr="00F868F9">
        <w:rPr>
          <w:rFonts w:ascii="Helvetica" w:eastAsia="Times New Roman" w:hAnsi="Helvetica" w:cs="Helvetica"/>
          <w:caps/>
          <w:color w:val="333333"/>
          <w:kern w:val="0"/>
          <w:sz w:val="24"/>
          <w:szCs w:val="24"/>
          <w:lang w:eastAsia="en-CA"/>
          <w14:ligatures w14:val="none"/>
        </w:rPr>
        <w:t>CARRICK ON MONEY</w:t>
      </w:r>
    </w:p>
    <w:p w14:paraId="6160CB6C" w14:textId="77777777" w:rsidR="00F868F9" w:rsidRPr="00F868F9" w:rsidRDefault="00F868F9" w:rsidP="00F868F9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Helvetica"/>
          <w:color w:val="333333"/>
          <w:kern w:val="36"/>
          <w:sz w:val="48"/>
          <w:szCs w:val="48"/>
          <w:lang w:eastAsia="en-CA"/>
          <w14:ligatures w14:val="none"/>
        </w:rPr>
      </w:pPr>
      <w:r w:rsidRPr="00F868F9">
        <w:rPr>
          <w:rFonts w:ascii="Georgia" w:eastAsia="Times New Roman" w:hAnsi="Georgia" w:cs="Helvetica"/>
          <w:color w:val="333333"/>
          <w:kern w:val="36"/>
          <w:sz w:val="48"/>
          <w:szCs w:val="48"/>
          <w:lang w:eastAsia="en-CA"/>
          <w14:ligatures w14:val="none"/>
        </w:rPr>
        <w:t xml:space="preserve">You totally need CRA’s My Account service, and now it’s easier to sign </w:t>
      </w:r>
      <w:proofErr w:type="gramStart"/>
      <w:r w:rsidRPr="00F868F9">
        <w:rPr>
          <w:rFonts w:ascii="Georgia" w:eastAsia="Times New Roman" w:hAnsi="Georgia" w:cs="Helvetica"/>
          <w:color w:val="333333"/>
          <w:kern w:val="36"/>
          <w:sz w:val="48"/>
          <w:szCs w:val="48"/>
          <w:lang w:eastAsia="en-CA"/>
          <w14:ligatures w14:val="none"/>
        </w:rPr>
        <w:t>up</w:t>
      </w:r>
      <w:proofErr w:type="gramEnd"/>
    </w:p>
    <w:p w14:paraId="5968DA94" w14:textId="77777777" w:rsidR="00F868F9" w:rsidRPr="00F868F9" w:rsidRDefault="00F868F9" w:rsidP="00F868F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FF"/>
          <w:kern w:val="0"/>
          <w:sz w:val="24"/>
          <w:szCs w:val="24"/>
          <w:u w:val="single"/>
          <w:lang w:eastAsia="en-CA"/>
          <w14:ligatures w14:val="none"/>
        </w:rPr>
      </w:pPr>
      <w:r w:rsidRPr="00F868F9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en-CA"/>
          <w14:ligatures w14:val="none"/>
        </w:rPr>
        <w:fldChar w:fldCharType="begin"/>
      </w:r>
      <w:r w:rsidRPr="00F868F9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en-CA"/>
          <w14:ligatures w14:val="none"/>
        </w:rPr>
        <w:instrText>HYPERLINK "https://www.theglobeandmail.com/authors/rob-carrick/"</w:instrText>
      </w:r>
      <w:r w:rsidRPr="00F868F9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en-CA"/>
          <w14:ligatures w14:val="none"/>
        </w:rPr>
      </w:r>
      <w:r w:rsidRPr="00F868F9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en-CA"/>
          <w14:ligatures w14:val="none"/>
        </w:rPr>
        <w:fldChar w:fldCharType="separate"/>
      </w:r>
    </w:p>
    <w:p w14:paraId="269652A2" w14:textId="77777777" w:rsidR="00F868F9" w:rsidRPr="00F868F9" w:rsidRDefault="00F868F9" w:rsidP="00F86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F868F9">
        <w:rPr>
          <w:rFonts w:ascii="Helvetica" w:eastAsia="Times New Roman" w:hAnsi="Helvetica" w:cs="Helvetica"/>
          <w:noProof/>
          <w:color w:val="0000FF"/>
          <w:kern w:val="0"/>
          <w:sz w:val="24"/>
          <w:szCs w:val="24"/>
          <w:lang w:eastAsia="en-CA"/>
          <w14:ligatures w14:val="none"/>
        </w:rPr>
        <w:drawing>
          <wp:inline distT="0" distB="0" distL="0" distR="0" wp14:anchorId="1151E3FF" wp14:editId="44ACAEEB">
            <wp:extent cx="666750" cy="447675"/>
            <wp:effectExtent l="0" t="0" r="0" b="9525"/>
            <wp:docPr id="1" name="Picture 2" descr="Rob Carrick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b Carrick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CD5C8" w14:textId="77777777" w:rsidR="00F868F9" w:rsidRPr="00F868F9" w:rsidRDefault="00F868F9" w:rsidP="00F868F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en-CA"/>
          <w14:ligatures w14:val="none"/>
        </w:rPr>
      </w:pPr>
      <w:r w:rsidRPr="00F868F9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en-CA"/>
          <w14:ligatures w14:val="none"/>
        </w:rPr>
        <w:fldChar w:fldCharType="end"/>
      </w:r>
    </w:p>
    <w:p w14:paraId="6BD25E0D" w14:textId="77777777" w:rsidR="00F868F9" w:rsidRPr="00F868F9" w:rsidRDefault="00000000" w:rsidP="00F868F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en-CA"/>
          <w14:ligatures w14:val="none"/>
        </w:rPr>
      </w:pPr>
      <w:hyperlink r:id="rId10" w:history="1">
        <w:r w:rsidR="00F868F9" w:rsidRPr="00F868F9">
          <w:rPr>
            <w:rFonts w:ascii="Helvetica" w:eastAsia="Times New Roman" w:hAnsi="Helvetica" w:cs="Helvetica"/>
            <w:caps/>
            <w:color w:val="0000FF"/>
            <w:kern w:val="0"/>
            <w:sz w:val="24"/>
            <w:szCs w:val="24"/>
            <w:u w:val="single"/>
            <w:lang w:eastAsia="en-CA"/>
            <w14:ligatures w14:val="none"/>
          </w:rPr>
          <w:t>ROB CARRICK</w:t>
        </w:r>
      </w:hyperlink>
      <w:r w:rsidR="00F868F9" w:rsidRPr="00F868F9">
        <w:rPr>
          <w:rFonts w:ascii="Helvetica" w:eastAsia="Times New Roman" w:hAnsi="Helvetica" w:cs="Helvetica"/>
          <w:caps/>
          <w:color w:val="333333"/>
          <w:kern w:val="0"/>
          <w:sz w:val="24"/>
          <w:szCs w:val="24"/>
          <w:lang w:eastAsia="en-CA"/>
          <w14:ligatures w14:val="none"/>
        </w:rPr>
        <w:t>PERSONAL FINANCE COLUMNIST</w:t>
      </w:r>
    </w:p>
    <w:p w14:paraId="006F176E" w14:textId="77777777" w:rsidR="00F868F9" w:rsidRPr="00F868F9" w:rsidRDefault="00F868F9" w:rsidP="00F868F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en-CA"/>
          <w14:ligatures w14:val="none"/>
        </w:rPr>
      </w:pPr>
      <w:r w:rsidRPr="00F868F9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en-CA"/>
          <w14:ligatures w14:val="none"/>
        </w:rPr>
        <w:t>PUBLISHED APRIL 11, 2024</w:t>
      </w:r>
    </w:p>
    <w:p w14:paraId="75D3C6E7" w14:textId="77777777" w:rsidR="00F868F9" w:rsidRPr="00F868F9" w:rsidRDefault="00F868F9" w:rsidP="00F868F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en-CA"/>
          <w14:ligatures w14:val="none"/>
        </w:rPr>
      </w:pPr>
      <w:r w:rsidRPr="00F868F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en-CA"/>
          <w14:ligatures w14:val="none"/>
        </w:rPr>
        <w:t>Some things you can stop wondering about if you have a My Account set up with the Canada Revenue Agency:</w:t>
      </w:r>
    </w:p>
    <w:p w14:paraId="58828D65" w14:textId="77777777" w:rsidR="00F868F9" w:rsidRPr="00F868F9" w:rsidRDefault="00F868F9" w:rsidP="00F86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en-CA"/>
          <w14:ligatures w14:val="none"/>
        </w:rPr>
      </w:pPr>
      <w:r w:rsidRPr="00F868F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en-CA"/>
          <w14:ligatures w14:val="none"/>
        </w:rPr>
        <w:t>Has CRA assessed my 2023 tax return and confirmed my refund amount or balance owing?</w:t>
      </w:r>
    </w:p>
    <w:p w14:paraId="237730BD" w14:textId="77777777" w:rsidR="00F868F9" w:rsidRPr="00F868F9" w:rsidRDefault="00F868F9" w:rsidP="00F86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en-CA"/>
          <w14:ligatures w14:val="none"/>
        </w:rPr>
      </w:pPr>
      <w:r w:rsidRPr="00F868F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en-CA"/>
          <w14:ligatures w14:val="none"/>
        </w:rPr>
        <w:t>How can I make a change in my tax return?</w:t>
      </w:r>
    </w:p>
    <w:p w14:paraId="2E957C5B" w14:textId="77777777" w:rsidR="00F868F9" w:rsidRPr="00F868F9" w:rsidRDefault="00F868F9" w:rsidP="00F86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en-CA"/>
          <w14:ligatures w14:val="none"/>
        </w:rPr>
      </w:pPr>
      <w:r w:rsidRPr="00F868F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en-CA"/>
          <w14:ligatures w14:val="none"/>
        </w:rPr>
        <w:t>How much contribution room do I have for my registered retirement savings plans and tax-free savings accounts in 2024?</w:t>
      </w:r>
    </w:p>
    <w:p w14:paraId="37D083A7" w14:textId="77777777" w:rsidR="00F868F9" w:rsidRPr="00F868F9" w:rsidRDefault="00F868F9" w:rsidP="00F86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en-CA"/>
          <w14:ligatures w14:val="none"/>
        </w:rPr>
      </w:pPr>
      <w:r w:rsidRPr="00F868F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en-CA"/>
          <w14:ligatures w14:val="none"/>
        </w:rPr>
        <w:t>How can I set up or change the financial institution where my tax refund is direct deposited?</w:t>
      </w:r>
    </w:p>
    <w:p w14:paraId="55577A47" w14:textId="77777777" w:rsidR="00F868F9" w:rsidRPr="00F868F9" w:rsidRDefault="00F868F9" w:rsidP="00F86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en-CA"/>
          <w14:ligatures w14:val="none"/>
        </w:rPr>
      </w:pPr>
      <w:r w:rsidRPr="00F868F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en-CA"/>
          <w14:ligatures w14:val="none"/>
        </w:rPr>
        <w:t>When is my next Canada Carbon Rebate, GST tax credit and Canada Child Benefit payment coming, and how much will they be?</w:t>
      </w:r>
    </w:p>
    <w:p w14:paraId="17FAE31E" w14:textId="77777777" w:rsidR="00F868F9" w:rsidRPr="00F868F9" w:rsidRDefault="00F868F9" w:rsidP="00F86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en-CA"/>
          <w14:ligatures w14:val="none"/>
        </w:rPr>
      </w:pPr>
      <w:r w:rsidRPr="00F868F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en-CA"/>
          <w14:ligatures w14:val="none"/>
        </w:rPr>
        <w:t>How do I apply for the Canada Dental Benefit?</w:t>
      </w:r>
    </w:p>
    <w:p w14:paraId="0EE7A9E7" w14:textId="77777777" w:rsidR="00F868F9" w:rsidRPr="00F868F9" w:rsidRDefault="00F868F9" w:rsidP="00F868F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en-CA"/>
          <w14:ligatures w14:val="none"/>
        </w:rPr>
      </w:pPr>
      <w:r w:rsidRPr="00F868F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en-CA"/>
          <w14:ligatures w14:val="none"/>
        </w:rPr>
        <w:t>I’ve had a My Account for many years and check it multiple times a year. It’s essential for managing your finances, and now it’s much easier to set up. CRA has just announced that anyone aged 16 and up can set up a My Account pretty immediately using government-issued ID like a driver’s licence or passport. You just need a camera-enabled mobile device, and access to information from your current tax return, or the previous year’s return. One more requirement is that you provide your social insurance number.</w:t>
      </w:r>
    </w:p>
    <w:p w14:paraId="686DB8A4" w14:textId="77777777" w:rsidR="00F868F9" w:rsidRPr="00F868F9" w:rsidRDefault="00F868F9" w:rsidP="00F868F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en-CA"/>
          <w14:ligatures w14:val="none"/>
        </w:rPr>
      </w:pPr>
      <w:r w:rsidRPr="00F868F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en-CA"/>
          <w14:ligatures w14:val="none"/>
        </w:rPr>
        <w:t>CRA has until now had a rather plodding process for setting up My Account and registering for digital services like setting up direct deposit and updating personal information. You had to apply for a security code sent by mail – yes, mail – and settle in for a wait of up to 10 business days.</w:t>
      </w:r>
    </w:p>
    <w:p w14:paraId="54514E7C" w14:textId="77777777" w:rsidR="00F868F9" w:rsidRPr="00F868F9" w:rsidRDefault="00F868F9" w:rsidP="00F868F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en-CA"/>
          <w14:ligatures w14:val="none"/>
        </w:rPr>
      </w:pPr>
      <w:r w:rsidRPr="00F868F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en-CA"/>
          <w14:ligatures w14:val="none"/>
        </w:rPr>
        <w:t xml:space="preserve">When you need to check a detail about your tax return or your contribution room for registered </w:t>
      </w:r>
      <w:proofErr w:type="gramStart"/>
      <w:r w:rsidRPr="00F868F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en-CA"/>
          <w14:ligatures w14:val="none"/>
        </w:rPr>
        <w:t>a</w:t>
      </w:r>
      <w:proofErr w:type="gramEnd"/>
      <w:r w:rsidRPr="00F868F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en-CA"/>
          <w14:ligatures w14:val="none"/>
        </w:rPr>
        <w:t xml:space="preserve"> accounts, it’s usually a spur of the moment thing and not something you plan 10 days in advance. Now, you can get a My Account – and a My Business Account – instantly. If you prefer to request the code, you can still do that.</w:t>
      </w:r>
    </w:p>
    <w:p w14:paraId="4E3CBBE5" w14:textId="77777777" w:rsidR="00F868F9" w:rsidRPr="00F868F9" w:rsidRDefault="00F868F9" w:rsidP="00F868F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Helvetica"/>
          <w:color w:val="333333"/>
          <w:kern w:val="0"/>
          <w:sz w:val="24"/>
          <w:szCs w:val="24"/>
          <w:lang w:eastAsia="en-CA"/>
          <w14:ligatures w14:val="none"/>
        </w:rPr>
      </w:pPr>
      <w:r w:rsidRPr="00F868F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en-CA"/>
          <w14:ligatures w14:val="none"/>
        </w:rPr>
        <w:t>One criticism of My Account is that the information on TFSA contribution room can be outdated and thus useless. </w:t>
      </w:r>
      <w:hyperlink r:id="rId11" w:history="1">
        <w:r w:rsidRPr="00F868F9">
          <w:rPr>
            <w:rFonts w:ascii="Georgia" w:eastAsia="Times New Roman" w:hAnsi="Georgia" w:cs="Helvetica"/>
            <w:color w:val="0000FF"/>
            <w:kern w:val="0"/>
            <w:sz w:val="24"/>
            <w:szCs w:val="24"/>
            <w:u w:val="single"/>
            <w:lang w:eastAsia="en-CA"/>
            <w14:ligatures w14:val="none"/>
          </w:rPr>
          <w:t>Here’s my warning</w:t>
        </w:r>
      </w:hyperlink>
      <w:r w:rsidRPr="00F868F9">
        <w:rPr>
          <w:rFonts w:ascii="Georgia" w:eastAsia="Times New Roman" w:hAnsi="Georgia" w:cs="Helvetica"/>
          <w:color w:val="333333"/>
          <w:kern w:val="0"/>
          <w:sz w:val="24"/>
          <w:szCs w:val="24"/>
          <w:lang w:eastAsia="en-CA"/>
          <w14:ligatures w14:val="none"/>
        </w:rPr>
        <w:t> about this issue.</w:t>
      </w:r>
    </w:p>
    <w:p w14:paraId="622171EF" w14:textId="77777777" w:rsidR="00884072" w:rsidRDefault="00884072"/>
    <w:sectPr w:rsidR="008840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E5014C"/>
    <w:multiLevelType w:val="multilevel"/>
    <w:tmpl w:val="BDE4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010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F9"/>
    <w:rsid w:val="0029365B"/>
    <w:rsid w:val="00441136"/>
    <w:rsid w:val="00884072"/>
    <w:rsid w:val="00F8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8C801"/>
  <w15:chartTrackingRefBased/>
  <w15:docId w15:val="{AA82640F-59C1-469C-9DE0-2C5E4E93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8F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8F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8F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8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8F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8F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8F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8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8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8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8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8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8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8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8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8F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8F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8F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8F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1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2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71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5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9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8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4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lobeandmail.com/authors/rob-carrick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globeandmail.com/investing/personal-finance/article-the-first-four-months-of-the-year-are-a-danger-zone-for-tfsa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theglobeandmail.com/authors/rob-carrick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8c9ee9-ad93-49bd-8f99-7fab715331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3C009F42DA942A7902C93046B905F" ma:contentTypeVersion="9" ma:contentTypeDescription="Create a new document." ma:contentTypeScope="" ma:versionID="cab9ef94f6e1cb4d4eed04eec6c832fb">
  <xsd:schema xmlns:xsd="http://www.w3.org/2001/XMLSchema" xmlns:xs="http://www.w3.org/2001/XMLSchema" xmlns:p="http://schemas.microsoft.com/office/2006/metadata/properties" xmlns:ns3="d98c9ee9-ad93-49bd-8f99-7fab7153314e" xmlns:ns4="7c616bc0-dbf9-4b3d-ba7d-77908a3d2af8" targetNamespace="http://schemas.microsoft.com/office/2006/metadata/properties" ma:root="true" ma:fieldsID="1e7dfd614221bd5c3d8df8a6015557ab" ns3:_="" ns4:_="">
    <xsd:import namespace="d98c9ee9-ad93-49bd-8f99-7fab7153314e"/>
    <xsd:import namespace="7c616bc0-dbf9-4b3d-ba7d-77908a3d2a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c9ee9-ad93-49bd-8f99-7fab71533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16bc0-dbf9-4b3d-ba7d-77908a3d2af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D60FCB-7489-4C25-A5E5-DB777798FF92}">
  <ds:schemaRefs>
    <ds:schemaRef ds:uri="http://schemas.microsoft.com/office/2006/metadata/properties"/>
    <ds:schemaRef ds:uri="http://schemas.microsoft.com/office/infopath/2007/PartnerControls"/>
    <ds:schemaRef ds:uri="d98c9ee9-ad93-49bd-8f99-7fab7153314e"/>
  </ds:schemaRefs>
</ds:datastoreItem>
</file>

<file path=customXml/itemProps2.xml><?xml version="1.0" encoding="utf-8"?>
<ds:datastoreItem xmlns:ds="http://schemas.openxmlformats.org/officeDocument/2006/customXml" ds:itemID="{1B9B006C-A7E2-431C-979C-88279A2B32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49F76-C144-4C66-9DF1-DAF3F2E50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c9ee9-ad93-49bd-8f99-7fab7153314e"/>
    <ds:schemaRef ds:uri="7c616bc0-dbf9-4b3d-ba7d-77908a3d2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Moran</dc:creator>
  <cp:keywords/>
  <dc:description/>
  <cp:lastModifiedBy>Derek Moran</cp:lastModifiedBy>
  <cp:revision>2</cp:revision>
  <dcterms:created xsi:type="dcterms:W3CDTF">2024-04-18T14:26:00Z</dcterms:created>
  <dcterms:modified xsi:type="dcterms:W3CDTF">2024-04-18T14:26:00Z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0x0101004083C009F42DA942A7902C93046B905F</vt:lpwstr>
  </property>
</Properties>
</file>